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4b9f59e41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DILFA COMMUNICATIONS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DILFA COMMUNICATIONS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ea03bfc2140b8"/>
      <w:footerReference xmlns:r="http://schemas.openxmlformats.org/officeDocument/2006/relationships" w:type="default" r:id="R1c36f4d850ea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DILFA COMMUNICATIONS AS   ·   Org.nr 986 427 015   ·   c/o LM Maskin AS, Inngang E, Nedre Rommen 5   ·   0988 OSLO   ·   www.dilfa.com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DILFA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ea03bfc2140b8" /><Relationship Type="http://schemas.openxmlformats.org/officeDocument/2006/relationships/footer" Target="/word/footer1.xml" Id="R1c36f4d850ea4201" /></Relationships>
</file>