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203d833fe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GRØNNKRAFT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GRØNNKRAFT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b885056c8461c"/>
      <w:footerReference xmlns:r="http://schemas.openxmlformats.org/officeDocument/2006/relationships" w:type="default" r:id="Rb77a5d21f6e1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GRØNNKRAFT AS   ·   Org.nr 986 448 322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GRØNNKRAFT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b885056c8461c" /><Relationship Type="http://schemas.openxmlformats.org/officeDocument/2006/relationships/footer" Target="/word/footer1.xml" Id="Rb77a5d21f6e14180" /></Relationships>
</file>