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67cb6072e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SCANOIL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SCANOIL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a7bc941b74e19"/>
      <w:footerReference xmlns:r="http://schemas.openxmlformats.org/officeDocument/2006/relationships" w:type="default" r:id="R407a8d50a6da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SCANOIL AS   ·   Org.nr 986 458 433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SCANOIL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a7bc941b74e19" /><Relationship Type="http://schemas.openxmlformats.org/officeDocument/2006/relationships/footer" Target="/word/footer1.xml" Id="R407a8d50a6da48d3" /></Relationships>
</file>