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89f9ed11b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NOROL AS</w:t>
      </w:r>
    </w:p>
    <w:sectPr>
      <w:headerReference xmlns:r="http://schemas.openxmlformats.org/officeDocument/2006/relationships" w:type="default" r:id="R51d0c6d9f30b41ee"/>
      <w:footerReference xmlns:r="http://schemas.openxmlformats.org/officeDocument/2006/relationships" w:type="default" r:id="R8874412937ea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NOROL AS   ·   Org.nr 986 488 677   ·   Østerøy   ·   4780 BREKKESTØ   ·   Tlf. 37 27 54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0c6d9f30b41ee" /><Relationship Type="http://schemas.openxmlformats.org/officeDocument/2006/relationships/footer" Target="/word/footer1.xml" Id="R8874412937ea4ac8" /></Relationships>
</file>