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3ede5b4ef447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 GRAFISK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 GRAFISK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a06112a6ee4420"/>
      <w:footerReference xmlns:r="http://schemas.openxmlformats.org/officeDocument/2006/relationships" w:type="default" r:id="Rc6f5c0b1530f4f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 GRAFISK AS   ·   Org.nr 986 509 313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 GRAFISK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a06112a6ee4420" /><Relationship Type="http://schemas.openxmlformats.org/officeDocument/2006/relationships/footer" Target="/word/footer1.xml" Id="Rc6f5c0b1530f4f76" /></Relationships>
</file>