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ae88bddd7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SOLLIBOTN HYTTEGREND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SOLLIBOTN HYTTEGREND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45dd1efc04b1b"/>
      <w:footerReference xmlns:r="http://schemas.openxmlformats.org/officeDocument/2006/relationships" w:type="default" r:id="R82a9c13f1e4b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SOLLIBOTN HYTTEGREND AS   ·   Org.nr 986 563 261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SOLLIBOTN HYTTEGREND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45dd1efc04b1b" /><Relationship Type="http://schemas.openxmlformats.org/officeDocument/2006/relationships/footer" Target="/word/footer1.xml" Id="R82a9c13f1e4b4226" /></Relationships>
</file>