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6c6c784aa934a0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AON ASSESSMENT (NORWAY)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AON ASSESSMENT (NORWAY)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eeb17020a0f4372"/>
      <w:footerReference xmlns:r="http://schemas.openxmlformats.org/officeDocument/2006/relationships" w:type="default" r:id="Rc53a0860ea5c4bd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AON ASSESSMENT (NORWAY) AS   ·   Org.nr 986 606 947   ·   St. Olavs plass 5   ·   0165 OSLO   ·   Tlf. 22 36 10 35   ·   kontakt@aon-assessment.com   ·   assessment.aon.com/no-no/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AON ASSESSMENT (NORWAY)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eeb17020a0f4372" /><Relationship Type="http://schemas.openxmlformats.org/officeDocument/2006/relationships/footer" Target="/word/footer1.xml" Id="Rc53a0860ea5c4bdc" /></Relationships>
</file>