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64c3898d64e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ENVIRONMENTAL TECHNOLOGY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ENVIRONMENTAL TECHNOLOGY AS</w:t>
      </w:r>
    </w:p>
    <w:sectPr>
      <w:headerReference xmlns:r="http://schemas.openxmlformats.org/officeDocument/2006/relationships" w:type="default" r:id="R4049e64497eb45fd"/>
      <w:footerReference xmlns:r="http://schemas.openxmlformats.org/officeDocument/2006/relationships" w:type="default" r:id="Reb4e21652227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ENVIRONMENTAL TECHNOLOGY AS   ·   Org.nr 986 680 020   ·   Kvålkroken 6   ·   4323 SANDNES   ·   Tlf. 51 66 30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ENVIRONMENTAL TECHNOLOGY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9e64497eb45fd" /><Relationship Type="http://schemas.openxmlformats.org/officeDocument/2006/relationships/footer" Target="/word/footer1.xml" Id="Reb4e216522274487" /></Relationships>
</file>