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1072bcf98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BUEN FRITIDSBYGG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BUEN FRITIDSBYGG AS</w:t>
      </w:r>
    </w:p>
    <w:sectPr>
      <w:headerReference xmlns:r="http://schemas.openxmlformats.org/officeDocument/2006/relationships" w:type="default" r:id="Re112cbe1752b4fc7"/>
      <w:footerReference xmlns:r="http://schemas.openxmlformats.org/officeDocument/2006/relationships" w:type="default" r:id="R3c7611b38746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FRITIDSBYGG AS   ·   Org.nr 986 683 348   ·   Welhavens vei 9   ·   4319 SANDNES   ·   john.b.voll@buenhytter.no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FRITIDSBYGG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2cbe1752b4fc7" /><Relationship Type="http://schemas.openxmlformats.org/officeDocument/2006/relationships/footer" Target="/word/footer1.xml" Id="R3c7611b387464c05" /></Relationships>
</file>