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799a5051c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HVN8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HVN8 AS</w:t>
      </w:r>
    </w:p>
    <w:sectPr>
      <w:headerReference xmlns:r="http://schemas.openxmlformats.org/officeDocument/2006/relationships" w:type="default" r:id="R52cbc10a4f274dbf"/>
      <w:footerReference xmlns:r="http://schemas.openxmlformats.org/officeDocument/2006/relationships" w:type="default" r:id="R359cfd9ac9bd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HVN8 AS   ·   Org.nr 986 689 257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HVN8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bc10a4f274dbf" /><Relationship Type="http://schemas.openxmlformats.org/officeDocument/2006/relationships/footer" Target="/word/footer1.xml" Id="R359cfd9ac9bd4cb7" /></Relationships>
</file>