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2671690cb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ABC 3 AS.</w:t>
      </w:r>
    </w:p>
    <w:sectPr>
      <w:headerReference xmlns:r="http://schemas.openxmlformats.org/officeDocument/2006/relationships" w:type="default" r:id="R1bc7afe2d3944755"/>
      <w:footerReference xmlns:r="http://schemas.openxmlformats.org/officeDocument/2006/relationships" w:type="default" r:id="R4dce1ef9896e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7afe2d3944755" /><Relationship Type="http://schemas.openxmlformats.org/officeDocument/2006/relationships/footer" Target="/word/footer1.xml" Id="R4dce1ef9896e4894" /></Relationships>
</file>