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62db84c3a4e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AKER CAPITAL AS, org.nr 986 733 884,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CAPITAL AS</w:t>
      </w:r>
    </w:p>
    <w:sectPr>
      <w:headerReference xmlns:r="http://schemas.openxmlformats.org/officeDocument/2006/relationships" w:type="default" r:id="R9cde853a6b9b4c05"/>
      <w:footerReference xmlns:r="http://schemas.openxmlformats.org/officeDocument/2006/relationships" w:type="default" r:id="Rfad58d86b4df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CAPITAL AS   ·   Org.nr 986 733 884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e853a6b9b4c05" /><Relationship Type="http://schemas.openxmlformats.org/officeDocument/2006/relationships/footer" Target="/word/footer1.xml" Id="Rfad58d86b4df464b" /></Relationships>
</file>