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d9880e5f6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ASPELUND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ASPELUND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2e83f6e65464e"/>
      <w:footerReference xmlns:r="http://schemas.openxmlformats.org/officeDocument/2006/relationships" w:type="default" r:id="R1e8baa2a3090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ASPELUND ELEKTRO AS   ·   Org.nr 986 737 839   ·   Emilie Haugs vei 49D   ·   1350 LOMMEDALEN   ·   tore@aspelund-elektro.com   ·   www.aspelund-elektro.com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ASPELUND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2e83f6e65464e" /><Relationship Type="http://schemas.openxmlformats.org/officeDocument/2006/relationships/footer" Target="/word/footer1.xml" Id="R1e8baa2a30904608" /></Relationships>
</file>