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4abd245a0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Veblungsnes,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RAUMA INVEST AS</w:t>
      </w:r>
    </w:p>
    <w:sectPr>
      <w:headerReference xmlns:r="http://schemas.openxmlformats.org/officeDocument/2006/relationships" w:type="default" r:id="R1b16e7695f3b4b03"/>
      <w:footerReference xmlns:r="http://schemas.openxmlformats.org/officeDocument/2006/relationships" w:type="default" r:id="R8ece666f6a9a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RAUMA INVEST AS   ·   Org.nr 986 756 078   ·   6310 VEBLUNGSNES   ·   Tlf. 71 22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6e7695f3b4b03" /><Relationship Type="http://schemas.openxmlformats.org/officeDocument/2006/relationships/footer" Target="/word/footer1.xml" Id="R8ece666f6a9a4ded" /></Relationships>
</file>