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31134f1eba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BOA SUB 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BOA SUB C AS</w:t>
      </w:r>
    </w:p>
    <w:sectPr>
      <w:headerReference xmlns:r="http://schemas.openxmlformats.org/officeDocument/2006/relationships" w:type="default" r:id="R8e24771aa4254acd"/>
      <w:footerReference xmlns:r="http://schemas.openxmlformats.org/officeDocument/2006/relationships" w:type="default" r:id="R8f8c9fb19e51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 SUB C AS   ·   Org.nr 986 758 607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 SUB 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4771aa4254acd" /><Relationship Type="http://schemas.openxmlformats.org/officeDocument/2006/relationships/footer" Target="/word/footer1.xml" Id="R8f8c9fb19e514736" /></Relationships>
</file>