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e36dd55ad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PERPETUUM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PERPETUUM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b44f47ecfb4870"/>
      <w:footerReference xmlns:r="http://schemas.openxmlformats.org/officeDocument/2006/relationships" w:type="default" r:id="R730917f77b86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PERPETUUM KAPITAL AS   ·   Org.nr 986 852 328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PERPETUUM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44f47ecfb4870" /><Relationship Type="http://schemas.openxmlformats.org/officeDocument/2006/relationships/footer" Target="/word/footer1.xml" Id="R730917f77b864c99" /></Relationships>
</file>