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4cf13e678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ISHAVSLINK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ISHAVSLINK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bdd8dff0a408a"/>
      <w:footerReference xmlns:r="http://schemas.openxmlformats.org/officeDocument/2006/relationships" w:type="default" r:id="R48ced65c0539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ISHAVSLINK AS   ·   Org.nr 986 908 455   ·   Markveien 46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ISHAVSLINK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bdd8dff0a408a" /><Relationship Type="http://schemas.openxmlformats.org/officeDocument/2006/relationships/footer" Target="/word/footer1.xml" Id="R48ced65c05394032" /></Relationships>
</file>