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93d10e41d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TYSNES AS</w:t>
      </w:r>
    </w:p>
    <w:sectPr>
      <w:headerReference xmlns:r="http://schemas.openxmlformats.org/officeDocument/2006/relationships" w:type="default" r:id="R020638cf3a354bef"/>
      <w:footerReference xmlns:r="http://schemas.openxmlformats.org/officeDocument/2006/relationships" w:type="default" r:id="Rb8af5f2b4477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638cf3a354bef" /><Relationship Type="http://schemas.openxmlformats.org/officeDocument/2006/relationships/footer" Target="/word/footer1.xml" Id="Rb8af5f2b44774f3d" /></Relationships>
</file>