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d6794de3f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d7d51b4ec4c1f"/>
      <w:footerReference xmlns:r="http://schemas.openxmlformats.org/officeDocument/2006/relationships" w:type="default" r:id="Rf0a5b8a31fe2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 INVEST AS   ·   Org.nr 986 929 878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d7d51b4ec4c1f" /><Relationship Type="http://schemas.openxmlformats.org/officeDocument/2006/relationships/footer" Target="/word/footer1.xml" Id="Rf0a5b8a31fe24121" /></Relationships>
</file>