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794e0f714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BILMAX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BILMAX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a7dc554b947dd"/>
      <w:footerReference xmlns:r="http://schemas.openxmlformats.org/officeDocument/2006/relationships" w:type="default" r:id="R4a11670d13db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BILMAX TRONDHEIM AS   ·   Org.nr 986 940 553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BILMAX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a7dc554b947dd" /><Relationship Type="http://schemas.openxmlformats.org/officeDocument/2006/relationships/footer" Target="/word/footer1.xml" Id="R4a11670d13db4152" /></Relationships>
</file>