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fccac6a7b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LAVISTA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LAVISTA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df23e165d4979"/>
      <w:footerReference xmlns:r="http://schemas.openxmlformats.org/officeDocument/2006/relationships" w:type="default" r:id="R773b9b617fd0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LAVISTA AS   ·   Org.nr 986 955 887   ·   Rådhusveien 2A   ·   1940 BJØRKELANGEN   ·   Tlf. 63 85 43 50   ·   bjorkelangen@lavista.no   ·   www.lavista.no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df23e165d4979" /><Relationship Type="http://schemas.openxmlformats.org/officeDocument/2006/relationships/footer" Target="/word/footer1.xml" Id="R773b9b617fd04ebb" /></Relationships>
</file>