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c0e10e3a4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ARMARINA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ARMARINA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adef4367c94b30"/>
      <w:footerReference xmlns:r="http://schemas.openxmlformats.org/officeDocument/2006/relationships" w:type="default" r:id="R83b069ef76e6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ARMARINA AS   ·   Org.nr 986 966 013   ·   c/o Industrifinans, 3 etasje, Oscars gate 30   ·   0352 OSLO   ·   Tlf. 23 27 03 30   ·   tom.collett@collettco.no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ARMARINA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def4367c94b30" /><Relationship Type="http://schemas.openxmlformats.org/officeDocument/2006/relationships/footer" Target="/word/footer1.xml" Id="R83b069ef76e64d98" /></Relationships>
</file>