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faf77e8bb847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LIMACO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9116666d3aa47c3"/>
      <w:footerReference xmlns:r="http://schemas.openxmlformats.org/officeDocument/2006/relationships" w:type="default" r:id="R8b90cf0ed5814d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LIMACO AS   ·   Org.nr 986 977 546   ·   Bentsrudveien 2   ·   3083 HOLMESTRAND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LIMACO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116666d3aa47c3" /><Relationship Type="http://schemas.openxmlformats.org/officeDocument/2006/relationships/footer" Target="/word/footer1.xml" Id="R8b90cf0ed5814d1f" /></Relationships>
</file>