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1985853e042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LIMACO AS, org.nr 986 977 546,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LIMACO AS</w:t>
      </w:r>
    </w:p>
    <w:sectPr>
      <w:headerReference xmlns:r="http://schemas.openxmlformats.org/officeDocument/2006/relationships" w:type="default" r:id="Re4a832985c0c4f47"/>
      <w:footerReference xmlns:r="http://schemas.openxmlformats.org/officeDocument/2006/relationships" w:type="default" r:id="Rb2c2da568793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LIMACO AS   ·   Org.nr 986 977 546   ·   Bentsrudveien 2   ·   3083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832985c0c4f47" /><Relationship Type="http://schemas.openxmlformats.org/officeDocument/2006/relationships/footer" Target="/word/footer1.xml" Id="Rb2c2da5687934357" /></Relationships>
</file>