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c00fc19ce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LIMACO AS.</w:t>
      </w:r>
    </w:p>
    <w:sectPr>
      <w:headerReference xmlns:r="http://schemas.openxmlformats.org/officeDocument/2006/relationships" w:type="default" r:id="R34325e3365ab482d"/>
      <w:footerReference xmlns:r="http://schemas.openxmlformats.org/officeDocument/2006/relationships" w:type="default" r:id="Rcfb79b73d6a8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25e3365ab482d" /><Relationship Type="http://schemas.openxmlformats.org/officeDocument/2006/relationships/footer" Target="/word/footer1.xml" Id="Rcfb79b73d6a84251" /></Relationships>
</file>