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c3acb1bfe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LIMACO AS</w:t>
      </w:r>
    </w:p>
    <w:sectPr>
      <w:headerReference xmlns:r="http://schemas.openxmlformats.org/officeDocument/2006/relationships" w:type="default" r:id="R002567aac74f4c99"/>
      <w:footerReference xmlns:r="http://schemas.openxmlformats.org/officeDocument/2006/relationships" w:type="default" r:id="R1ec8bb2d3c01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LIMACO AS   ·   Org.nr 986 977 546   ·   Bentsrudveien 2   ·   3083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567aac74f4c99" /><Relationship Type="http://schemas.openxmlformats.org/officeDocument/2006/relationships/footer" Target="/word/footer1.xml" Id="R1ec8bb2d3c014ae5" /></Relationships>
</file>