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91c1501aa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TOR DAG GULBRANDSEN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TOR DAG GULBRANDSEN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eb6971eff4140"/>
      <w:footerReference xmlns:r="http://schemas.openxmlformats.org/officeDocument/2006/relationships" w:type="default" r:id="R9f3a9ffe7e2d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TOR DAG GULBRANDSEN AS   ·   Org.nr 986 978 372   ·   Hellevang   ·   6815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TOR DAG GULBRANDSEN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eb6971eff4140" /><Relationship Type="http://schemas.openxmlformats.org/officeDocument/2006/relationships/footer" Target="/word/footer1.xml" Id="R9f3a9ffe7e2d411a" /></Relationships>
</file>