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cff21a44b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BAGUETTEN LUNCH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BAGUETTEN LUNCH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4e79db27f48e6"/>
      <w:footerReference xmlns:r="http://schemas.openxmlformats.org/officeDocument/2006/relationships" w:type="default" r:id="R75364427bcb8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BAGUETTEN LUNCH BAR AS   ·   Org.nr 986 985 972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BAGUETTEN LUNCH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4e79db27f48e6" /><Relationship Type="http://schemas.openxmlformats.org/officeDocument/2006/relationships/footer" Target="/word/footer1.xml" Id="R75364427bcb849d8" /></Relationships>
</file>