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f3afdd11045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METACON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METACON INVESTMENT AS</w:t>
      </w:r>
    </w:p>
    <w:sectPr>
      <w:headerReference xmlns:r="http://schemas.openxmlformats.org/officeDocument/2006/relationships" w:type="default" r:id="R7028267102034913"/>
      <w:footerReference xmlns:r="http://schemas.openxmlformats.org/officeDocument/2006/relationships" w:type="default" r:id="Rbf78131e4dd7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INVESTMENT AS   ·   Org.nr 987 028 513   ·   Losfjellet 2   ·   1676 KRÅKERØY   ·   lise.aas@metaconklima.no   ·   www.metacon.no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8267102034913" /><Relationship Type="http://schemas.openxmlformats.org/officeDocument/2006/relationships/footer" Target="/word/footer1.xml" Id="Rbf78131e4dd74c1a" /></Relationships>
</file>