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95f360663d04e7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FIX CONSTRUCTION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FIX CONSTRUCTION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b0a28104be2486e"/>
      <w:footerReference xmlns:r="http://schemas.openxmlformats.org/officeDocument/2006/relationships" w:type="default" r:id="R45b96bfc7e944b1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FIX CONSTRUCTION AS   ·   Org.nr 987 028 599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FIX CONSTRUCTION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b0a28104be2486e" /><Relationship Type="http://schemas.openxmlformats.org/officeDocument/2006/relationships/footer" Target="/word/footer1.xml" Id="R45b96bfc7e944b1e" /></Relationships>
</file>