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ade78f21d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STATKRAFT AS</w:t>
      </w:r>
    </w:p>
    <w:sectPr>
      <w:headerReference xmlns:r="http://schemas.openxmlformats.org/officeDocument/2006/relationships" w:type="default" r:id="Re1c25ffd79ec41d4"/>
      <w:footerReference xmlns:r="http://schemas.openxmlformats.org/officeDocument/2006/relationships" w:type="default" r:id="R17f0f366508f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STATKRAFT AS   ·   Org.nr 987 059 699   ·   Lilleakerveien 6   ·   0283 OSLO   ·   Tlf. 24 06 70 00   ·   post@statkraft.com   ·   www.statkraft.no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25ffd79ec41d4" /><Relationship Type="http://schemas.openxmlformats.org/officeDocument/2006/relationships/footer" Target="/word/footer1.xml" Id="R17f0f366508f4934" /></Relationships>
</file>