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4cd1f993f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INVEST AS</w:t>
      </w:r>
    </w:p>
    <w:sectPr>
      <w:headerReference xmlns:r="http://schemas.openxmlformats.org/officeDocument/2006/relationships" w:type="default" r:id="R367c1d5c043a4ad3"/>
      <w:footerReference xmlns:r="http://schemas.openxmlformats.org/officeDocument/2006/relationships" w:type="default" r:id="Ra7c5870e45a4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INVEST AS   ·   Org.nr 987 081 147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c1d5c043a4ad3" /><Relationship Type="http://schemas.openxmlformats.org/officeDocument/2006/relationships/footer" Target="/word/footer1.xml" Id="Ra7c5870e45a44bef" /></Relationships>
</file>