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28cfeac50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&amp; BJØRN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&amp; BJØRN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b56ed26a14dae"/>
      <w:footerReference xmlns:r="http://schemas.openxmlformats.org/officeDocument/2006/relationships" w:type="default" r:id="R5df5c6f6b51a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&amp; BJØRN TRANSPORT AS   ·   Org.nr 987 235 268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&amp; BJØRN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b56ed26a14dae" /><Relationship Type="http://schemas.openxmlformats.org/officeDocument/2006/relationships/footer" Target="/word/footer1.xml" Id="R5df5c6f6b51a44df" /></Relationships>
</file>