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67a4cdb7c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BIOSCENIC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BIOSCENIC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b6b73f687488e"/>
      <w:footerReference xmlns:r="http://schemas.openxmlformats.org/officeDocument/2006/relationships" w:type="default" r:id="R8839deb90a8f46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BIOSCENIC AS   ·   Org.nr 987 237 147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BIOSCENIC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b6b73f687488e" /><Relationship Type="http://schemas.openxmlformats.org/officeDocument/2006/relationships/footer" Target="/word/footer1.xml" Id="R8839deb90a8f460c" /></Relationships>
</file>