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ce895ebc7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OTOL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OTOL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01885bde348e5"/>
      <w:footerReference xmlns:r="http://schemas.openxmlformats.org/officeDocument/2006/relationships" w:type="default" r:id="R102b2112500b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OTOL INVEST AS   ·   Org.nr 987 255 374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01885bde348e5" /><Relationship Type="http://schemas.openxmlformats.org/officeDocument/2006/relationships/footer" Target="/word/footer1.xml" Id="R102b2112500b4c20" /></Relationships>
</file>