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16c3fd3eab47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MOVIDA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MOVIDA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1e97bb05664bac"/>
      <w:footerReference xmlns:r="http://schemas.openxmlformats.org/officeDocument/2006/relationships" w:type="default" r:id="R407a852b76f7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MOVIDA AS   ·   Org.nr 987 327 243   ·   c/o Alfa Omega Regnskap og Rådg. AS, Øvre Kråkenes 115   ·   5152 BØNES   ·   arne@troye.no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MOVIDA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e97bb05664bac" /><Relationship Type="http://schemas.openxmlformats.org/officeDocument/2006/relationships/footer" Target="/word/footer1.xml" Id="R407a852b76f7407d" /></Relationships>
</file>