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328847a7a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 CRUISE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 CRUISE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f5e64352d4f12"/>
      <w:footerReference xmlns:r="http://schemas.openxmlformats.org/officeDocument/2006/relationships" w:type="default" r:id="R287769b6d714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 CRUISE AS   ·   Org.nr 987 399 511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 CRUISE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f5e64352d4f12" /><Relationship Type="http://schemas.openxmlformats.org/officeDocument/2006/relationships/footer" Target="/word/footer1.xml" Id="R287769b6d7144741" /></Relationships>
</file>