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2a3daaefc94f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Stokmarknes,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ØKORÅD HADSEL AS</w:t>
      </w:r>
    </w:p>
    <w:sectPr>
      <w:headerReference xmlns:r="http://schemas.openxmlformats.org/officeDocument/2006/relationships" w:type="default" r:id="Rbd4e448285a748d5"/>
      <w:footerReference xmlns:r="http://schemas.openxmlformats.org/officeDocument/2006/relationships" w:type="default" r:id="Rfb3fa15a994944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HADSEL AS   ·   Org.nr 987 447 702   ·   Markedsgata 21   ·   8450 STOKMARKNES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HADSEL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4e448285a748d5" /><Relationship Type="http://schemas.openxmlformats.org/officeDocument/2006/relationships/footer" Target="/word/footer1.xml" Id="Rfb3fa15a994944bf" /></Relationships>
</file>