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daf591d89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PERSAUNET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PERSAUNET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150fea8cb4945"/>
      <w:footerReference xmlns:r="http://schemas.openxmlformats.org/officeDocument/2006/relationships" w:type="default" r:id="R66ff24428518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PERSAUNET EIENDOM AS   ·   Org.nr 987 510 102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PERSAUNET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150fea8cb4945" /><Relationship Type="http://schemas.openxmlformats.org/officeDocument/2006/relationships/footer" Target="/word/footer1.xml" Id="R66ff24428518493c" /></Relationships>
</file>