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0d840acf74c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KAAGE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Lillesand,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KAAGE INVEST AS</w:t>
      </w:r>
    </w:p>
    <w:sectPr>
      <w:headerReference xmlns:r="http://schemas.openxmlformats.org/officeDocument/2006/relationships" w:type="default" r:id="Rc859bb5926da4943"/>
      <w:footerReference xmlns:r="http://schemas.openxmlformats.org/officeDocument/2006/relationships" w:type="default" r:id="R26889976142d4c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59bb5926da4943" /><Relationship Type="http://schemas.openxmlformats.org/officeDocument/2006/relationships/footer" Target="/word/footer1.xml" Id="R26889976142d4cf7" /></Relationships>
</file>