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325ec1279f46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ALLADIN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ALLADIN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8d9f461cf34923"/>
      <w:footerReference xmlns:r="http://schemas.openxmlformats.org/officeDocument/2006/relationships" w:type="default" r:id="Ra4c6ddaf496340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ALLADIN INVEST AS   ·   Org.nr 987 568 348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ALLADIN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8d9f461cf34923" /><Relationship Type="http://schemas.openxmlformats.org/officeDocument/2006/relationships/footer" Target="/word/footer1.xml" Id="Ra4c6ddaf49634029" /></Relationships>
</file>