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59ec432f564b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NESS, RISAN &amp; PARTNERS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NESS, RISAN &amp; PARTNERS AS</w:t>
      </w:r>
    </w:p>
    <w:sectPr>
      <w:headerReference xmlns:r="http://schemas.openxmlformats.org/officeDocument/2006/relationships" w:type="default" r:id="R488950e1eff64609"/>
      <w:footerReference xmlns:r="http://schemas.openxmlformats.org/officeDocument/2006/relationships" w:type="default" r:id="R82f1419da42d4a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NESS, RISAN &amp; PARTNERS AS   ·   Org.nr 987 615 664   ·  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NESS, RISAN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8950e1eff64609" /><Relationship Type="http://schemas.openxmlformats.org/officeDocument/2006/relationships/footer" Target="/word/footer1.xml" Id="R82f1419da42d4a51" /></Relationships>
</file>