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f98dc7223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BAKERI OG CONDITORI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BAKERI OG CONDITORI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f28b707c14400b"/>
      <w:footerReference xmlns:r="http://schemas.openxmlformats.org/officeDocument/2006/relationships" w:type="default" r:id="R9d34d61f76cc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BAKERI OG CONDITORI AS   ·   Org.nr 987 636 157   ·   Kringleveien 7   ·   7200 KYRKSÆTERØRA   ·   firmapost@lundbakeri.no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BAKERI OG CONDITORI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28b707c14400b" /><Relationship Type="http://schemas.openxmlformats.org/officeDocument/2006/relationships/footer" Target="/word/footer1.xml" Id="R9d34d61f76cc4b9a" /></Relationships>
</file>