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3d43b7cae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ÅMLI APOTEK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ÅMLI APOTEK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157ba9f54419d"/>
      <w:footerReference xmlns:r="http://schemas.openxmlformats.org/officeDocument/2006/relationships" w:type="default" r:id="Ra1799b841eb2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APOTEK AS   ·   Org.nr 987 643 749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APOTEK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157ba9f54419d" /><Relationship Type="http://schemas.openxmlformats.org/officeDocument/2006/relationships/footer" Target="/word/footer1.xml" Id="Ra1799b841eb24fd7" /></Relationships>
</file>