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ab53033d3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STRØMSTANGEN AS</w:t>
      </w:r>
    </w:p>
    <w:sectPr>
      <w:headerReference xmlns:r="http://schemas.openxmlformats.org/officeDocument/2006/relationships" w:type="default" r:id="R3775a433ad494616"/>
      <w:footerReference xmlns:r="http://schemas.openxmlformats.org/officeDocument/2006/relationships" w:type="default" r:id="Rdd4ae1bbd37f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STRØMSTANGEN AS   ·   Org.nr 987 655 291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5a433ad494616" /><Relationship Type="http://schemas.openxmlformats.org/officeDocument/2006/relationships/footer" Target="/word/footer1.xml" Id="Rdd4ae1bbd37f49ce" /></Relationships>
</file>