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aa77e3266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 AS, org.nr 987 664 606,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de688d257acd420c"/>
      <w:footerReference xmlns:r="http://schemas.openxmlformats.org/officeDocument/2006/relationships" w:type="default" r:id="R0a15bd9609a6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88d257acd420c" /><Relationship Type="http://schemas.openxmlformats.org/officeDocument/2006/relationships/footer" Target="/word/footer1.xml" Id="R0a15bd9609a649dc" /></Relationships>
</file>