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7c6e340cc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AWIPRO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AWIPRO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9c7af77224180"/>
      <w:footerReference xmlns:r="http://schemas.openxmlformats.org/officeDocument/2006/relationships" w:type="default" r:id="Rab59e989e63e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AWIPRO AS   ·   Org.nr 987 733 993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AWIPRO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9c7af77224180" /><Relationship Type="http://schemas.openxmlformats.org/officeDocument/2006/relationships/footer" Target="/word/footer1.xml" Id="Rab59e989e63e44d1" /></Relationships>
</file>