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4bd4a611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HOTELS AS.</w:t>
      </w:r>
    </w:p>
    <w:sectPr>
      <w:headerReference xmlns:r="http://schemas.openxmlformats.org/officeDocument/2006/relationships" w:type="default" r:id="R00f28f699d5949d5"/>
      <w:footerReference xmlns:r="http://schemas.openxmlformats.org/officeDocument/2006/relationships" w:type="default" r:id="R3976a1e3cadd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28f699d5949d5" /><Relationship Type="http://schemas.openxmlformats.org/officeDocument/2006/relationships/footer" Target="/word/footer1.xml" Id="R3976a1e3cadd4f65" /></Relationships>
</file>