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c1d9c283d41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 &amp; ASSURANSE AS</w:t>
      </w:r>
    </w:p>
    <w:sectPr>
      <w:headerReference xmlns:r="http://schemas.openxmlformats.org/officeDocument/2006/relationships" w:type="default" r:id="R97c835b9f6404ef3"/>
      <w:footerReference xmlns:r="http://schemas.openxmlformats.org/officeDocument/2006/relationships" w:type="default" r:id="R1ef367bd86f1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&amp; ASSURANSE AS   ·   Org.nr 987 788 607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&amp; ASSURANSE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835b9f6404ef3" /><Relationship Type="http://schemas.openxmlformats.org/officeDocument/2006/relationships/footer" Target="/word/footer1.xml" Id="R1ef367bd86f1414a" /></Relationships>
</file>