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69ff27453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e484e01504bec"/>
      <w:footerReference xmlns:r="http://schemas.openxmlformats.org/officeDocument/2006/relationships" w:type="default" r:id="R81cd879530fb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 FINANS AS   ·   Org.nr 987 794 437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e484e01504bec" /><Relationship Type="http://schemas.openxmlformats.org/officeDocument/2006/relationships/footer" Target="/word/footer1.xml" Id="R81cd879530fb4151" /></Relationships>
</file>